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27534" w14:textId="77777777" w:rsidR="00EB177E" w:rsidRPr="000429EA" w:rsidRDefault="00EB177E" w:rsidP="00EB177E">
      <w:pPr>
        <w:pStyle w:val="SchemaTitolo4"/>
        <w:rPr>
          <w:rFonts w:ascii="Times New Roman" w:hAnsi="Times New Roman" w:cs="Times New Roman"/>
        </w:rPr>
      </w:pPr>
      <w:r w:rsidRPr="000429EA">
        <w:rPr>
          <w:rFonts w:ascii="Times New Roman" w:hAnsi="Times New Roman" w:cs="Times New Roman"/>
        </w:rPr>
        <w:t>MODELLO 2</w:t>
      </w:r>
    </w:p>
    <w:p w14:paraId="2D47298D" w14:textId="77777777" w:rsidR="00EB177E" w:rsidRPr="000429EA" w:rsidRDefault="00EB177E" w:rsidP="00EB177E">
      <w:pPr>
        <w:pStyle w:val="SchemaTitolo5"/>
        <w:rPr>
          <w:rFonts w:ascii="Times New Roman" w:hAnsi="Times New Roman" w:cs="Times New Roman"/>
        </w:rPr>
      </w:pPr>
      <w:r w:rsidRPr="000429EA">
        <w:rPr>
          <w:rFonts w:ascii="Times New Roman" w:hAnsi="Times New Roman" w:cs="Times New Roman"/>
        </w:rPr>
        <w:t>DICHIARAZIONE SOSTITUTIVA CASELLARIO GIUDIZIALE E CARICHI PENDENTI</w:t>
      </w:r>
    </w:p>
    <w:tbl>
      <w:tblPr>
        <w:tblW w:w="0" w:type="auto"/>
        <w:tblInd w:w="-3" w:type="dxa"/>
        <w:tblLayout w:type="fixed"/>
        <w:tblCellMar>
          <w:left w:w="0" w:type="dxa"/>
          <w:right w:w="0" w:type="dxa"/>
        </w:tblCellMar>
        <w:tblLook w:val="0000" w:firstRow="0" w:lastRow="0" w:firstColumn="0" w:lastColumn="0" w:noHBand="0" w:noVBand="0"/>
      </w:tblPr>
      <w:tblGrid>
        <w:gridCol w:w="9638"/>
      </w:tblGrid>
      <w:tr w:rsidR="00EB177E" w:rsidRPr="000429EA" w14:paraId="770557D5" w14:textId="77777777" w:rsidTr="00672A8E">
        <w:trPr>
          <w:trHeight w:val="60"/>
        </w:trPr>
        <w:tc>
          <w:tcPr>
            <w:tcW w:w="9638" w:type="dxa"/>
            <w:tcBorders>
              <w:top w:val="single" w:sz="2" w:space="0" w:color="000000"/>
              <w:left w:val="single" w:sz="2" w:space="0" w:color="000000"/>
              <w:bottom w:val="single" w:sz="2" w:space="0" w:color="000000"/>
              <w:right w:val="single" w:sz="2" w:space="0" w:color="000000"/>
            </w:tcBorders>
            <w:tcMar>
              <w:top w:w="113" w:type="dxa"/>
              <w:left w:w="113" w:type="dxa"/>
              <w:bottom w:w="113" w:type="dxa"/>
              <w:right w:w="113" w:type="dxa"/>
            </w:tcMar>
          </w:tcPr>
          <w:p w14:paraId="1E11E203" w14:textId="77777777" w:rsidR="00EB177E" w:rsidRPr="000429EA" w:rsidRDefault="00EB177E" w:rsidP="00672A8E">
            <w:pPr>
              <w:pStyle w:val="Testo810norientro"/>
              <w:rPr>
                <w:rFonts w:ascii="Times New Roman" w:hAnsi="Times New Roman" w:cs="Times New Roman"/>
                <w:spacing w:val="-2"/>
              </w:rPr>
            </w:pPr>
            <w:r w:rsidRPr="000429EA">
              <w:rPr>
                <w:rFonts w:ascii="Times New Roman" w:hAnsi="Times New Roman" w:cs="Times New Roman"/>
                <w:b/>
                <w:bCs/>
                <w:i/>
                <w:iCs/>
                <w:spacing w:val="-2"/>
                <w:u w:val="thick" w:color="000000"/>
              </w:rPr>
              <w:t>AVVERTENZA</w:t>
            </w:r>
            <w:r w:rsidRPr="000429EA">
              <w:rPr>
                <w:rFonts w:ascii="Times New Roman" w:hAnsi="Times New Roman" w:cs="Times New Roman"/>
                <w:spacing w:val="-2"/>
              </w:rPr>
              <w:t xml:space="preserve">: La dichiarazione deve essere resa, </w:t>
            </w:r>
            <w:r w:rsidRPr="000429EA">
              <w:rPr>
                <w:rFonts w:ascii="Times New Roman" w:hAnsi="Times New Roman" w:cs="Times New Roman"/>
                <w:b/>
                <w:bCs/>
                <w:spacing w:val="-2"/>
              </w:rPr>
              <w:t>pena l’esclusione dalla gara</w:t>
            </w:r>
            <w:r w:rsidRPr="000429EA">
              <w:rPr>
                <w:rFonts w:ascii="Times New Roman" w:hAnsi="Times New Roman" w:cs="Times New Roman"/>
                <w:spacing w:val="-2"/>
              </w:rPr>
              <w:t>, singolarmente da ciascuno dei seguenti soggetti:</w:t>
            </w:r>
          </w:p>
          <w:p w14:paraId="2F185420" w14:textId="23896DAF"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 xml:space="preserve">dall’operatore economico ai sensi e nei termini di cui al </w:t>
            </w:r>
            <w:r w:rsidR="001A68AF" w:rsidRPr="000429EA">
              <w:rPr>
                <w:rFonts w:ascii="Times New Roman" w:hAnsi="Times New Roman" w:cs="Times New Roman"/>
              </w:rPr>
              <w:t>D.lgs.</w:t>
            </w:r>
            <w:r w:rsidRPr="000429EA">
              <w:rPr>
                <w:rFonts w:ascii="Times New Roman" w:hAnsi="Times New Roman" w:cs="Times New Roman"/>
              </w:rPr>
              <w:t xml:space="preserve"> 8 giugno 2001, n. 231;</w:t>
            </w:r>
          </w:p>
          <w:p w14:paraId="53600A98"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dal titolare o del direttore tecnico, se si tratta di impresa individuale;</w:t>
            </w:r>
          </w:p>
          <w:p w14:paraId="26834130"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da un socio amministratore o del direttore tecnico, se si tratta di società in nome collettivo;</w:t>
            </w:r>
          </w:p>
          <w:p w14:paraId="14688B5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dai soci accomandatari o del direttore tecnico, se si tratta di società in accomandita semplice;</w:t>
            </w:r>
          </w:p>
          <w:p w14:paraId="09B6EF6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dai membri del consiglio di amministrazione cui sia stata conferita la legale rappresentanza, ivi compresi gli institori e i procuratori generali;</w:t>
            </w:r>
          </w:p>
          <w:p w14:paraId="4A0A6DD3"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dai componenti degli organi con poteri di direzione o di vigilanza o dei soggetti muniti di poteri di rappresentanza, di direzione o di controllo;</w:t>
            </w:r>
          </w:p>
          <w:p w14:paraId="0D240EB9"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dal direttore tecnico o del socio unico;</w:t>
            </w:r>
          </w:p>
          <w:p w14:paraId="3B55853B" w14:textId="77777777"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dall’amministratore di fatto nelle ipotesi di cui alle lettere precedenti.</w:t>
            </w:r>
          </w:p>
          <w:p w14:paraId="5AE500D9" w14:textId="77777777" w:rsidR="00EB177E" w:rsidRPr="000429EA" w:rsidRDefault="00EB177E" w:rsidP="00672A8E">
            <w:pPr>
              <w:pStyle w:val="Testo810norientro"/>
              <w:rPr>
                <w:rFonts w:ascii="Times New Roman" w:hAnsi="Times New Roman" w:cs="Times New Roman"/>
              </w:rPr>
            </w:pPr>
            <w:r w:rsidRPr="000429EA">
              <w:rPr>
                <w:rFonts w:ascii="Times New Roman" w:hAnsi="Times New Roman" w:cs="Times New Roman"/>
              </w:rPr>
              <w:t>In particolare nelle Società di capitali con:</w:t>
            </w:r>
          </w:p>
          <w:p w14:paraId="1E5E6B90" w14:textId="7746C657" w:rsidR="00EB177E" w:rsidRPr="000429EA" w:rsidRDefault="00EB177E" w:rsidP="00672A8E">
            <w:pPr>
              <w:pStyle w:val="Testo810norientro"/>
              <w:ind w:left="283" w:hanging="283"/>
              <w:rPr>
                <w:rFonts w:ascii="Times New Roman" w:hAnsi="Times New Roman" w:cs="Times New Roman"/>
                <w:spacing w:val="-4"/>
              </w:rPr>
            </w:pPr>
            <w:r w:rsidRPr="000429EA">
              <w:rPr>
                <w:rFonts w:ascii="Times New Roman" w:hAnsi="Times New Roman" w:cs="Times New Roman"/>
                <w:spacing w:val="-4"/>
              </w:rPr>
              <w:t>•</w:t>
            </w:r>
            <w:r w:rsidRPr="000429EA">
              <w:rPr>
                <w:rFonts w:ascii="Times New Roman" w:hAnsi="Times New Roman" w:cs="Times New Roman"/>
                <w:spacing w:val="-4"/>
              </w:rPr>
              <w:tab/>
              <w:t>sistema c.d. “</w:t>
            </w:r>
            <w:r w:rsidRPr="000429EA">
              <w:rPr>
                <w:rFonts w:ascii="Times New Roman" w:hAnsi="Times New Roman" w:cs="Times New Roman"/>
                <w:b/>
                <w:bCs/>
                <w:spacing w:val="-4"/>
              </w:rPr>
              <w:t>tradizionale</w:t>
            </w:r>
            <w:r w:rsidRPr="000429EA">
              <w:rPr>
                <w:rFonts w:ascii="Times New Roman" w:hAnsi="Times New Roman" w:cs="Times New Roman"/>
                <w:spacing w:val="-4"/>
              </w:rPr>
              <w:t xml:space="preserve">” (disciplinato agli artt. 2380-bis e ss. c.c.), articolato su un “consiglio di amministrazione” e su un “collegio sindacale”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collegio sindacale.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4"/>
              </w:rPr>
              <w:t>D.lgs.</w:t>
            </w:r>
            <w:r w:rsidRPr="000429EA">
              <w:rPr>
                <w:rFonts w:ascii="Times New Roman" w:hAnsi="Times New Roman" w:cs="Times New Roman"/>
                <w:spacing w:val="-4"/>
              </w:rPr>
              <w:t xml:space="preserve"> n. 231/2001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cui sia affidato il compito di vigilare sul funzionamento e sull’osservanza dei modelli di organizzazione e di gestione idonei a prevenire reati);</w:t>
            </w:r>
          </w:p>
          <w:p w14:paraId="275127EA" w14:textId="6B1EBA70" w:rsidR="00EB177E" w:rsidRPr="000429EA" w:rsidRDefault="00EB177E" w:rsidP="00672A8E">
            <w:pPr>
              <w:pStyle w:val="Testo810norientro"/>
              <w:ind w:left="283" w:hanging="283"/>
              <w:rPr>
                <w:rFonts w:ascii="Times New Roman" w:hAnsi="Times New Roman" w:cs="Times New Roman"/>
                <w:spacing w:val="-3"/>
              </w:rPr>
            </w:pPr>
            <w:r w:rsidRPr="000429EA">
              <w:rPr>
                <w:rFonts w:ascii="Times New Roman" w:hAnsi="Times New Roman" w:cs="Times New Roman"/>
                <w:spacing w:val="-3"/>
              </w:rPr>
              <w:t>•</w:t>
            </w:r>
            <w:r w:rsidRPr="000429EA">
              <w:rPr>
                <w:rFonts w:ascii="Times New Roman" w:hAnsi="Times New Roman" w:cs="Times New Roman"/>
                <w:spacing w:val="-3"/>
              </w:rPr>
              <w:tab/>
              <w:t>sistema c.d. “</w:t>
            </w:r>
            <w:r w:rsidRPr="000429EA">
              <w:rPr>
                <w:rFonts w:ascii="Times New Roman" w:hAnsi="Times New Roman" w:cs="Times New Roman"/>
                <w:b/>
                <w:bCs/>
                <w:spacing w:val="-3"/>
              </w:rPr>
              <w:t>dualistico</w:t>
            </w:r>
            <w:r w:rsidRPr="000429EA">
              <w:rPr>
                <w:rFonts w:ascii="Times New Roman" w:hAnsi="Times New Roman" w:cs="Times New Roman"/>
                <w:spacing w:val="-3"/>
              </w:rPr>
              <w:t xml:space="preserve">” (disciplinato agli artt. 2409-octies e ss. c.c.) articolato sul “consiglio di gestione” e sul “consiglio di sorveglianza”; il Modello deve essere reso dai membri del consiglio di gestione e ai membri del consiglio di sorveglianza.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spacing w:val="-3"/>
              </w:rPr>
              <w:t>D.lgs.</w:t>
            </w:r>
            <w:r w:rsidRPr="000429EA">
              <w:rPr>
                <w:rFonts w:ascii="Times New Roman" w:hAnsi="Times New Roman" w:cs="Times New Roman"/>
                <w:spacing w:val="-3"/>
              </w:rPr>
              <w:t xml:space="preserve"> n. 231/2001 e </w:t>
            </w:r>
            <w:proofErr w:type="spellStart"/>
            <w:r w:rsidRPr="000429EA">
              <w:rPr>
                <w:rFonts w:ascii="Times New Roman" w:hAnsi="Times New Roman" w:cs="Times New Roman"/>
                <w:spacing w:val="-3"/>
              </w:rPr>
              <w:t>s.m.i.</w:t>
            </w:r>
            <w:proofErr w:type="spellEnd"/>
            <w:r w:rsidRPr="000429EA">
              <w:rPr>
                <w:rFonts w:ascii="Times New Roman" w:hAnsi="Times New Roman" w:cs="Times New Roman"/>
                <w:spacing w:val="-3"/>
              </w:rPr>
              <w:t xml:space="preserve"> cui sia affidato il compito di vigilare sul funzionamento e sull’osservanza dei modelli di organizzazione e di gestione idonei a prevenire reati);</w:t>
            </w:r>
          </w:p>
          <w:p w14:paraId="6F75031D" w14:textId="6D45DB10" w:rsidR="00EB177E" w:rsidRPr="000429EA" w:rsidRDefault="00EB177E" w:rsidP="00672A8E">
            <w:pPr>
              <w:pStyle w:val="Testo810norientro"/>
              <w:ind w:left="283" w:hanging="283"/>
              <w:rPr>
                <w:rFonts w:ascii="Times New Roman" w:hAnsi="Times New Roman" w:cs="Times New Roman"/>
              </w:rPr>
            </w:pPr>
            <w:r w:rsidRPr="000429EA">
              <w:rPr>
                <w:rFonts w:ascii="Times New Roman" w:hAnsi="Times New Roman" w:cs="Times New Roman"/>
              </w:rPr>
              <w:t>•</w:t>
            </w:r>
            <w:r w:rsidRPr="000429EA">
              <w:rPr>
                <w:rFonts w:ascii="Times New Roman" w:hAnsi="Times New Roman" w:cs="Times New Roman"/>
              </w:rPr>
              <w:tab/>
              <w:t>sistema c.d. “</w:t>
            </w:r>
            <w:r w:rsidRPr="000429EA">
              <w:rPr>
                <w:rFonts w:ascii="Times New Roman" w:hAnsi="Times New Roman" w:cs="Times New Roman"/>
                <w:b/>
                <w:bCs/>
              </w:rPr>
              <w:t>monistico</w:t>
            </w:r>
            <w:r w:rsidRPr="000429EA">
              <w:rPr>
                <w:rFonts w:ascii="Times New Roman" w:hAnsi="Times New Roman" w:cs="Times New Roman"/>
              </w:rPr>
              <w:t xml:space="preserve">” fondato sulla presenza di un “consiglio di amministrazione” e di un “comitato per il controllo sulla gestione” costituito al suo interno (art. 2409-sexiesdecies, c. 1, c.c.); il Modello deve essere reso dai membri del consiglio di amministrazione cui sia stata conferita la legale rappresentanza (Presidente del Consiglio di Amministrazione, Amministratore Unico, amministratori delegati anche se titolari di una delega limitata a determinate attività ma che per tali attività conferisca poteri di rappresentanza) e dai membri del comitato per il controllo sulla gestione. Inoltre il Modello deve essere reso da coloro che risultino muniti di poteri di rappresentanza (come gli institori e i procuratori generali), di direzione (come i dipendenti o i professionisti ai quali siano stati conferiti significativi poteri di direzione e gestione dell’impresa) o di controllo (come il revisore contabile e l’Organismo di Vigilanza di cui all’art. 6 del </w:t>
            </w:r>
            <w:r w:rsidR="00767B28" w:rsidRPr="000429EA">
              <w:rPr>
                <w:rFonts w:ascii="Times New Roman" w:hAnsi="Times New Roman" w:cs="Times New Roman"/>
              </w:rPr>
              <w:t>D.lgs.</w:t>
            </w:r>
            <w:r w:rsidRPr="000429EA">
              <w:rPr>
                <w:rFonts w:ascii="Times New Roman" w:hAnsi="Times New Roman" w:cs="Times New Roman"/>
              </w:rPr>
              <w:t xml:space="preserve"> n. 231/2001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cui sia affidato il compito di vigilare sul funzionamento e sull’osservanza dei modelli di organizzazione e di gestione idonei a prevenire reati).</w:t>
            </w:r>
          </w:p>
        </w:tc>
      </w:tr>
    </w:tbl>
    <w:p w14:paraId="23078097" w14:textId="77777777" w:rsidR="00EB177E" w:rsidRPr="000429EA" w:rsidRDefault="00EB177E" w:rsidP="00EB177E">
      <w:pPr>
        <w:pStyle w:val="Testo1012"/>
        <w:rPr>
          <w:rFonts w:ascii="Times New Roman" w:hAnsi="Times New Roman" w:cs="Times New Roman"/>
        </w:rPr>
      </w:pPr>
    </w:p>
    <w:p w14:paraId="62C4EFD4" w14:textId="35B204AB" w:rsidR="00E05D9A" w:rsidRDefault="00E05D9A" w:rsidP="00D27855">
      <w:pPr>
        <w:pStyle w:val="Testo1012"/>
        <w:ind w:firstLine="0"/>
        <w:rPr>
          <w:rFonts w:ascii="Times New Roman" w:hAnsi="Times New Roman" w:cs="Times New Roman"/>
          <w:b/>
          <w:bCs/>
        </w:rPr>
      </w:pPr>
      <w:r w:rsidRPr="00E05D9A">
        <w:rPr>
          <w:rFonts w:ascii="Times New Roman" w:hAnsi="Times New Roman" w:cs="Times New Roman"/>
          <w:b/>
          <w:bCs/>
        </w:rPr>
        <w:t xml:space="preserve">PROCEDURA NEGOZIATA PER L’ESECUZIONE DEI </w:t>
      </w:r>
      <w:r w:rsidR="00D27855" w:rsidRPr="00D27855">
        <w:rPr>
          <w:rFonts w:ascii="Times New Roman" w:hAnsi="Times New Roman" w:cs="Times New Roman"/>
          <w:b/>
          <w:bCs/>
        </w:rPr>
        <w:t>LAVORI DI “MANUTENZIONE COPERTURA E CONTROSOFFITTI DI LOCALI INTERNI DI PALAZZO BERNOTTI E SOSTITUZIONE INFISSI DEGLI EDIFICI BERNOTTI, DSC E ATTRAMINI” DA ESEGUIRSI PRESSO L’ACCADEMIA NAVALE DI LIVORNO</w:t>
      </w:r>
      <w:r w:rsidR="00D27855">
        <w:rPr>
          <w:rFonts w:ascii="Times New Roman" w:hAnsi="Times New Roman" w:cs="Times New Roman"/>
          <w:b/>
          <w:bCs/>
        </w:rPr>
        <w:t>.</w:t>
      </w:r>
      <w:bookmarkStart w:id="0" w:name="_GoBack"/>
      <w:bookmarkEnd w:id="0"/>
    </w:p>
    <w:p w14:paraId="4146017B" w14:textId="383184BD" w:rsidR="00EB177E" w:rsidRPr="000429EA" w:rsidRDefault="00EB177E" w:rsidP="00EB177E">
      <w:pPr>
        <w:pStyle w:val="Testo1012"/>
        <w:ind w:firstLine="0"/>
        <w:jc w:val="center"/>
        <w:rPr>
          <w:rFonts w:ascii="Times New Roman" w:hAnsi="Times New Roman" w:cs="Times New Roman"/>
          <w:b/>
          <w:bCs/>
        </w:rPr>
      </w:pPr>
      <w:r w:rsidRPr="000429EA">
        <w:rPr>
          <w:rFonts w:ascii="Times New Roman" w:hAnsi="Times New Roman" w:cs="Times New Roman"/>
          <w:b/>
          <w:bCs/>
        </w:rPr>
        <w:t>ULTERIORE DICHIARAZIONE A CORREDO DELLA DOMANDA</w:t>
      </w:r>
    </w:p>
    <w:p w14:paraId="35B39E55" w14:textId="77777777" w:rsidR="00EB177E" w:rsidRPr="000429EA" w:rsidRDefault="00EB177E" w:rsidP="00B57542">
      <w:pPr>
        <w:pStyle w:val="Testo1012"/>
        <w:ind w:firstLine="0"/>
        <w:jc w:val="center"/>
        <w:rPr>
          <w:rFonts w:ascii="Times New Roman" w:hAnsi="Times New Roman" w:cs="Times New Roman"/>
        </w:rPr>
      </w:pPr>
    </w:p>
    <w:p w14:paraId="5ACEE05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Spett.le</w:t>
      </w:r>
    </w:p>
    <w:p w14:paraId="4D81B3D6"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DIREZIONE DI COMMISSARIATO MILITARE MARITTIMO</w:t>
      </w:r>
    </w:p>
    <w:p w14:paraId="03DCFC1A"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Via della Marina, n. 1</w:t>
      </w:r>
    </w:p>
    <w:p w14:paraId="4FC01F60" w14:textId="77777777" w:rsidR="0037378B" w:rsidRPr="0037378B" w:rsidRDefault="0037378B" w:rsidP="0037378B">
      <w:pPr>
        <w:pStyle w:val="Testo1012"/>
        <w:jc w:val="right"/>
        <w:rPr>
          <w:rFonts w:ascii="Times New Roman" w:hAnsi="Times New Roman"/>
        </w:rPr>
      </w:pPr>
      <w:r w:rsidRPr="0037378B">
        <w:rPr>
          <w:rFonts w:ascii="Times New Roman" w:hAnsi="Times New Roman"/>
        </w:rPr>
        <w:t>Cap 60127 Città Ancona (AN)</w:t>
      </w:r>
    </w:p>
    <w:p w14:paraId="62F5830A" w14:textId="2A7760BB" w:rsidR="00EB177E" w:rsidRDefault="0037378B" w:rsidP="0037378B">
      <w:pPr>
        <w:pStyle w:val="Testo1012"/>
        <w:jc w:val="right"/>
        <w:rPr>
          <w:rFonts w:ascii="Times New Roman" w:hAnsi="Times New Roman" w:cs="Times New Roman"/>
        </w:rPr>
      </w:pPr>
      <w:r w:rsidRPr="0037378B">
        <w:rPr>
          <w:rFonts w:ascii="Times New Roman" w:hAnsi="Times New Roman" w:cs="Times New Roman"/>
        </w:rPr>
        <w:t xml:space="preserve">e-mail PEC: </w:t>
      </w:r>
      <w:hyperlink r:id="rId4" w:history="1">
        <w:r w:rsidRPr="0037378B">
          <w:rPr>
            <w:rStyle w:val="Collegamentoipertestuale"/>
            <w:rFonts w:ascii="Times New Roman" w:hAnsi="Times New Roman" w:cs="Times New Roman"/>
          </w:rPr>
          <w:t>maricommi.ancona@postacert.difesa.it</w:t>
        </w:r>
      </w:hyperlink>
    </w:p>
    <w:p w14:paraId="40C6B92E" w14:textId="77777777" w:rsidR="0037378B" w:rsidRPr="000429EA" w:rsidRDefault="0037378B" w:rsidP="0037378B">
      <w:pPr>
        <w:pStyle w:val="Testo1012"/>
        <w:jc w:val="right"/>
        <w:rPr>
          <w:rFonts w:ascii="Times New Roman" w:hAnsi="Times New Roman" w:cs="Times New Roman"/>
        </w:rPr>
      </w:pPr>
    </w:p>
    <w:p w14:paraId="00FA8437" w14:textId="77777777" w:rsidR="00C81CBE" w:rsidRPr="000429EA" w:rsidRDefault="00C81CBE" w:rsidP="00C81CBE">
      <w:pPr>
        <w:pStyle w:val="Testo1012norientro"/>
        <w:spacing w:line="480" w:lineRule="auto"/>
        <w:rPr>
          <w:rFonts w:ascii="Times New Roman" w:hAnsi="Times New Roman" w:cs="Times New Roman"/>
        </w:rPr>
      </w:pPr>
      <w:r w:rsidRPr="000429EA">
        <w:rPr>
          <w:rFonts w:ascii="Times New Roman" w:hAnsi="Times New Roman" w:cs="Times New Roman"/>
        </w:rPr>
        <w:t>Il sottoscritto .................................................................................. nato a</w:t>
      </w:r>
      <w:r>
        <w:rPr>
          <w:rFonts w:ascii="Times New Roman" w:hAnsi="Times New Roman" w:cs="Times New Roman"/>
        </w:rPr>
        <w:t xml:space="preserve"> </w:t>
      </w:r>
      <w:r w:rsidRPr="000429EA">
        <w:rPr>
          <w:rFonts w:ascii="Times New Roman" w:hAnsi="Times New Roman" w:cs="Times New Roman"/>
        </w:rPr>
        <w:t>.................................... Prov. ..........</w:t>
      </w:r>
      <w:r>
        <w:rPr>
          <w:rFonts w:ascii="Times New Roman" w:hAnsi="Times New Roman" w:cs="Times New Roman"/>
        </w:rPr>
        <w:t xml:space="preserve"> </w:t>
      </w:r>
      <w:r w:rsidRPr="000429EA">
        <w:rPr>
          <w:rFonts w:ascii="Times New Roman" w:hAnsi="Times New Roman" w:cs="Times New Roman"/>
        </w:rPr>
        <w:t>il ...................................... residente nel Comune di .......................................................... Cap. ....................</w:t>
      </w:r>
      <w:r>
        <w:rPr>
          <w:rFonts w:ascii="Times New Roman" w:hAnsi="Times New Roman" w:cs="Times New Roman"/>
        </w:rPr>
        <w:t xml:space="preserve"> </w:t>
      </w:r>
      <w:r w:rsidRPr="000429EA">
        <w:rPr>
          <w:rFonts w:ascii="Times New Roman" w:hAnsi="Times New Roman" w:cs="Times New Roman"/>
        </w:rPr>
        <w:t>Prov. ............</w:t>
      </w:r>
      <w:r>
        <w:rPr>
          <w:rFonts w:ascii="Times New Roman" w:hAnsi="Times New Roman" w:cs="Times New Roman"/>
        </w:rPr>
        <w:t xml:space="preserve"> </w:t>
      </w:r>
      <w:r w:rsidRPr="000429EA">
        <w:rPr>
          <w:rFonts w:ascii="Times New Roman" w:hAnsi="Times New Roman" w:cs="Times New Roman"/>
        </w:rPr>
        <w:t>Via .................................................... in qualità di ......................................................................</w:t>
      </w:r>
      <w:r>
        <w:rPr>
          <w:rFonts w:ascii="Times New Roman" w:hAnsi="Times New Roman" w:cs="Times New Roman"/>
        </w:rPr>
        <w:t xml:space="preserve"> </w:t>
      </w:r>
      <w:r w:rsidRPr="000429EA">
        <w:rPr>
          <w:rFonts w:ascii="Times New Roman" w:hAnsi="Times New Roman" w:cs="Times New Roman"/>
        </w:rPr>
        <w:t>della Ditta (</w:t>
      </w:r>
      <w:r w:rsidRPr="000429EA">
        <w:rPr>
          <w:rFonts w:ascii="Times New Roman" w:hAnsi="Times New Roman" w:cs="Times New Roman"/>
          <w:i/>
          <w:iCs/>
        </w:rPr>
        <w:t>nome</w:t>
      </w:r>
      <w:r w:rsidRPr="000429EA">
        <w:rPr>
          <w:rFonts w:ascii="Times New Roman" w:hAnsi="Times New Roman" w:cs="Times New Roman"/>
        </w:rPr>
        <w:t>/</w:t>
      </w:r>
      <w:r w:rsidRPr="000429EA">
        <w:rPr>
          <w:rFonts w:ascii="Times New Roman" w:hAnsi="Times New Roman" w:cs="Times New Roman"/>
          <w:i/>
          <w:iCs/>
        </w:rPr>
        <w:t>rag. sociale</w:t>
      </w:r>
      <w:r w:rsidRPr="000429EA">
        <w:rPr>
          <w:rFonts w:ascii="Times New Roman" w:hAnsi="Times New Roman" w:cs="Times New Roman"/>
        </w:rPr>
        <w:t>) ..........................................................................................................................</w:t>
      </w:r>
      <w:r>
        <w:rPr>
          <w:rFonts w:ascii="Times New Roman" w:hAnsi="Times New Roman" w:cs="Times New Roman"/>
        </w:rPr>
        <w:t xml:space="preserve"> </w:t>
      </w:r>
      <w:r w:rsidRPr="000429EA">
        <w:rPr>
          <w:rFonts w:ascii="Times New Roman" w:hAnsi="Times New Roman" w:cs="Times New Roman"/>
        </w:rPr>
        <w:t>con sede legale in ............................................................................................ Cap. ................ Prov. ..............</w:t>
      </w:r>
      <w:r>
        <w:rPr>
          <w:rFonts w:ascii="Times New Roman" w:hAnsi="Times New Roman" w:cs="Times New Roman"/>
        </w:rPr>
        <w:t xml:space="preserve"> </w:t>
      </w:r>
      <w:r w:rsidRPr="000429EA">
        <w:rPr>
          <w:rFonts w:ascii="Times New Roman" w:hAnsi="Times New Roman" w:cs="Times New Roman"/>
        </w:rPr>
        <w:t>Via .................................................... C.F. .............................. P.IVA ..............................</w:t>
      </w:r>
      <w:r>
        <w:rPr>
          <w:rFonts w:ascii="Times New Roman" w:hAnsi="Times New Roman" w:cs="Times New Roman"/>
        </w:rPr>
        <w:t>,</w:t>
      </w:r>
    </w:p>
    <w:p w14:paraId="6A6EC11B" w14:textId="77777777" w:rsidR="00EB177E" w:rsidRPr="000429EA" w:rsidRDefault="00EB177E" w:rsidP="00763778">
      <w:pPr>
        <w:pStyle w:val="Testo1012"/>
        <w:spacing w:before="240" w:after="240"/>
        <w:ind w:firstLine="0"/>
        <w:jc w:val="center"/>
        <w:rPr>
          <w:rFonts w:ascii="Times New Roman" w:hAnsi="Times New Roman" w:cs="Times New Roman"/>
          <w:b/>
          <w:bCs/>
        </w:rPr>
      </w:pPr>
      <w:r w:rsidRPr="000429EA">
        <w:rPr>
          <w:rFonts w:ascii="Times New Roman" w:hAnsi="Times New Roman" w:cs="Times New Roman"/>
          <w:b/>
          <w:bCs/>
        </w:rPr>
        <w:t>DICHIARA</w:t>
      </w:r>
    </w:p>
    <w:p w14:paraId="35F30978" w14:textId="77777777" w:rsidR="00EB177E" w:rsidRPr="000429EA" w:rsidRDefault="00EB177E" w:rsidP="00EB177E">
      <w:pPr>
        <w:pStyle w:val="Testo1012norientro"/>
        <w:rPr>
          <w:rFonts w:ascii="Times New Roman" w:hAnsi="Times New Roman" w:cs="Times New Roman"/>
        </w:rPr>
      </w:pPr>
      <w:r w:rsidRPr="000429EA">
        <w:rPr>
          <w:rFonts w:ascii="Times New Roman" w:hAnsi="Times New Roman" w:cs="Times New Roman"/>
          <w:b/>
          <w:bCs/>
        </w:rPr>
        <w:t xml:space="preserve">Istruzioni per la compilazione: </w:t>
      </w:r>
      <w:r w:rsidRPr="000429EA">
        <w:rPr>
          <w:rFonts w:ascii="Times New Roman" w:hAnsi="Times New Roman" w:cs="Times New Roman"/>
        </w:rPr>
        <w:t xml:space="preserve">Barrare con una </w:t>
      </w:r>
      <w:r w:rsidRPr="000429EA">
        <w:rPr>
          <w:rFonts w:ascii="Times New Roman" w:hAnsi="Times New Roman" w:cs="Times New Roman"/>
          <w:b/>
          <w:bCs/>
        </w:rPr>
        <w:t>X</w:t>
      </w:r>
      <w:r w:rsidRPr="000429EA">
        <w:rPr>
          <w:rFonts w:ascii="Times New Roman" w:hAnsi="Times New Roman" w:cs="Times New Roman"/>
        </w:rPr>
        <w:t xml:space="preserve"> il ¨ della dichiarazione che si intende rendere.</w:t>
      </w:r>
    </w:p>
    <w:p w14:paraId="47BF0035" w14:textId="77777777" w:rsidR="00EB177E" w:rsidRPr="000429EA" w:rsidRDefault="00EB177E" w:rsidP="00EB177E">
      <w:pPr>
        <w:pStyle w:val="Testo1012"/>
        <w:rPr>
          <w:rFonts w:ascii="Times New Roman" w:hAnsi="Times New Roman" w:cs="Times New Roman"/>
        </w:rPr>
      </w:pPr>
    </w:p>
    <w:p w14:paraId="0577D344"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A)</w:t>
      </w:r>
      <w:r w:rsidRPr="000429EA">
        <w:rPr>
          <w:rFonts w:ascii="Times New Roman" w:hAnsi="Times New Roman" w:cs="Times New Roman"/>
        </w:rPr>
        <w:tab/>
        <w:t>che nei propri confronti non sono state pronunciate condanne con sentenza definitiva o decreto penale di condanna divenuto irrevocabile per uno dei seguenti reati:</w:t>
      </w:r>
    </w:p>
    <w:p w14:paraId="60F07B4B" w14:textId="77777777" w:rsidR="00EB177E" w:rsidRPr="000429EA" w:rsidRDefault="00EB177E" w:rsidP="00EB177E">
      <w:pPr>
        <w:pStyle w:val="TestoSottoElenco10-5"/>
        <w:rPr>
          <w:rFonts w:ascii="Times New Roman" w:hAnsi="Times New Roman" w:cs="Times New Roman"/>
          <w:spacing w:val="-2"/>
        </w:rPr>
      </w:pPr>
      <w:r w:rsidRPr="000429EA">
        <w:rPr>
          <w:rFonts w:ascii="Times New Roman" w:hAnsi="Times New Roman" w:cs="Times New Roman"/>
          <w:spacing w:val="-2"/>
        </w:rPr>
        <w:t>a)</w:t>
      </w:r>
      <w:r w:rsidRPr="000429EA">
        <w:rPr>
          <w:rFonts w:ascii="Times New Roman" w:hAnsi="Times New Roman" w:cs="Times New Roman"/>
          <w:spacing w:val="-2"/>
        </w:rPr>
        <w:tab/>
        <w:t>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D.P.R. 9 ottobre 1990, n. 309, dall’articolo 291-quater del testo unico delle disposizioni legislative in materia doganale, di cui al D.P.R. 23 gennaio 1973, n. 43 e dall’articolo 452-quaterdecies del codice penale, in quanto riconducibili alla partecipazione a un’organizzazione criminale, quale definita all’articolo 2 della decisione quadro 2008/841/GAI del Consiglio dell’Unione europea, del 24 ottobre 2008;</w:t>
      </w:r>
    </w:p>
    <w:p w14:paraId="04B6D0CE"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delitti, consumati o tentati, di cui agli articoli 317, 318, 319, 319-ter, 319-quater, 320, 321, 322, 322-bis, 346-bis, 353, 353-bis, 354, 355 e 356 del codice penale nonché all’articolo 2635 del codice civile;</w:t>
      </w:r>
    </w:p>
    <w:p w14:paraId="7475192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false comunicazioni sociali di cui agli articoli 2621 e 2622 del codice civile;</w:t>
      </w:r>
    </w:p>
    <w:p w14:paraId="4B537883"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 xml:space="preserve">frode ai sensi dell’articolo 1 della convenzione relativa alla tutela degli interessi finanziari delle Comunità europee del 26 luglio 1995; </w:t>
      </w:r>
    </w:p>
    <w:p w14:paraId="5C431706"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e)</w:t>
      </w:r>
      <w:r w:rsidRPr="000429EA">
        <w:rPr>
          <w:rFonts w:ascii="Times New Roman" w:hAnsi="Times New Roman" w:cs="Times New Roman"/>
        </w:rPr>
        <w:tab/>
        <w:t xml:space="preserve">delitti, consumati o tentati, commessi con finalità di terrorismo, anche internazionale, e di eversione dell’ordine costituzionale reati terroristici o reati connessi alle attività terroristiche; </w:t>
      </w:r>
    </w:p>
    <w:p w14:paraId="14D72E6E" w14:textId="68A45A19"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f)</w:t>
      </w:r>
      <w:r w:rsidRPr="000429EA">
        <w:rPr>
          <w:rFonts w:ascii="Times New Roman" w:hAnsi="Times New Roman" w:cs="Times New Roman"/>
        </w:rPr>
        <w:tab/>
        <w:t xml:space="preserve">delitti di cui agli articoli 648-bis, 648-ter e 648-ter.1 del codice penale, riciclaggio di proventi di attività criminose o finanziamento del terrorismo, quali definiti all’articolo 1 del </w:t>
      </w:r>
      <w:r w:rsidR="00193DCD" w:rsidRPr="000429EA">
        <w:rPr>
          <w:rFonts w:ascii="Times New Roman" w:hAnsi="Times New Roman" w:cs="Times New Roman"/>
        </w:rPr>
        <w:t>D.lgs.</w:t>
      </w:r>
      <w:r w:rsidRPr="000429EA">
        <w:rPr>
          <w:rFonts w:ascii="Times New Roman" w:hAnsi="Times New Roman" w:cs="Times New Roman"/>
        </w:rPr>
        <w:t xml:space="preserve"> 22 giugno 2007, n. 109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1E1CDEFF" w14:textId="0EF5F25F"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g)</w:t>
      </w:r>
      <w:r w:rsidRPr="000429EA">
        <w:rPr>
          <w:rFonts w:ascii="Times New Roman" w:hAnsi="Times New Roman" w:cs="Times New Roman"/>
        </w:rPr>
        <w:tab/>
        <w:t xml:space="preserve">sfruttamento del lavoro minorile e altre forme di tratta di esseri umani definite con il </w:t>
      </w:r>
      <w:r w:rsidR="00193DCD" w:rsidRPr="000429EA">
        <w:rPr>
          <w:rFonts w:ascii="Times New Roman" w:hAnsi="Times New Roman" w:cs="Times New Roman"/>
        </w:rPr>
        <w:t>D.lgs.</w:t>
      </w:r>
      <w:r w:rsidRPr="000429EA">
        <w:rPr>
          <w:rFonts w:ascii="Times New Roman" w:hAnsi="Times New Roman" w:cs="Times New Roman"/>
        </w:rPr>
        <w:t xml:space="preserve"> 4 marzo 2014, n. 24 e </w:t>
      </w:r>
      <w:proofErr w:type="spellStart"/>
      <w:r w:rsidRPr="000429EA">
        <w:rPr>
          <w:rFonts w:ascii="Times New Roman" w:hAnsi="Times New Roman" w:cs="Times New Roman"/>
        </w:rPr>
        <w:t>s.m.i.</w:t>
      </w:r>
      <w:proofErr w:type="spellEnd"/>
      <w:r w:rsidRPr="000429EA">
        <w:rPr>
          <w:rFonts w:ascii="Times New Roman" w:hAnsi="Times New Roman" w:cs="Times New Roman"/>
        </w:rPr>
        <w:t>;</w:t>
      </w:r>
    </w:p>
    <w:p w14:paraId="54A3967B" w14:textId="77777777" w:rsidR="00EB177E" w:rsidRPr="000429EA" w:rsidRDefault="00EB177E" w:rsidP="00EB177E">
      <w:pPr>
        <w:pStyle w:val="TestoSottoElenco10-5"/>
        <w:rPr>
          <w:rFonts w:ascii="Times New Roman" w:hAnsi="Times New Roman" w:cs="Times New Roman"/>
        </w:rPr>
      </w:pPr>
      <w:r w:rsidRPr="000429EA">
        <w:rPr>
          <w:rFonts w:ascii="Times New Roman" w:hAnsi="Times New Roman" w:cs="Times New Roman"/>
        </w:rPr>
        <w:t>h)</w:t>
      </w:r>
      <w:r w:rsidRPr="000429EA">
        <w:rPr>
          <w:rFonts w:ascii="Times New Roman" w:hAnsi="Times New Roman" w:cs="Times New Roman"/>
        </w:rPr>
        <w:tab/>
        <w:t>ogni altro delitto da cui derivi, quale pena accessoria, l’incapacità di contrattare con la pubblica amministrazione.</w:t>
      </w:r>
    </w:p>
    <w:p w14:paraId="22D0CF37" w14:textId="77777777" w:rsidR="00EB177E" w:rsidRPr="000429EA" w:rsidRDefault="00EB177E" w:rsidP="00EB177E">
      <w:pPr>
        <w:pStyle w:val="Testo1012"/>
        <w:ind w:firstLine="0"/>
        <w:rPr>
          <w:rFonts w:ascii="Times New Roman" w:hAnsi="Times New Roman" w:cs="Times New Roman"/>
          <w:i/>
          <w:iCs/>
        </w:rPr>
      </w:pPr>
      <w:r w:rsidRPr="000429EA">
        <w:rPr>
          <w:rFonts w:ascii="Times New Roman" w:hAnsi="Times New Roman" w:cs="Times New Roman"/>
          <w:i/>
          <w:iCs/>
        </w:rPr>
        <w:t>Oppure</w:t>
      </w:r>
    </w:p>
    <w:p w14:paraId="3FAA455A" w14:textId="77777777" w:rsidR="00EB177E" w:rsidRPr="000429EA" w:rsidRDefault="00EB177E" w:rsidP="00EB177E">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che nei propri confronti sono state pronunciate le seguenti condanne:</w:t>
      </w:r>
    </w:p>
    <w:p w14:paraId="02335568"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r>
    </w:p>
    <w:p w14:paraId="066023BE" w14:textId="77777777" w:rsidR="00EB177E" w:rsidRPr="000429EA" w:rsidRDefault="00EB177E" w:rsidP="00EB177E">
      <w:pPr>
        <w:pStyle w:val="TestoRientrato5"/>
        <w:rPr>
          <w:rFonts w:ascii="Times New Roman" w:hAnsi="Times New Roman" w:cs="Times New Roman"/>
          <w:i/>
          <w:iCs/>
        </w:rPr>
      </w:pPr>
      <w:r w:rsidRPr="000429EA">
        <w:rPr>
          <w:rFonts w:ascii="Times New Roman" w:hAnsi="Times New Roman" w:cs="Times New Roman"/>
        </w:rPr>
        <w:t>(</w:t>
      </w:r>
      <w:r w:rsidRPr="000429EA">
        <w:rPr>
          <w:rFonts w:ascii="Times New Roman" w:hAnsi="Times New Roman" w:cs="Times New Roman"/>
          <w:i/>
          <w:iCs/>
        </w:rPr>
        <w:t xml:space="preserve">riportare integralmente quanto indicato nella visura delle iscrizioni a proprio carico ai sensi dell’art. 33 del D.P.R. 14.11.2002, n. 313 e </w:t>
      </w:r>
      <w:proofErr w:type="spellStart"/>
      <w:r w:rsidRPr="000429EA">
        <w:rPr>
          <w:rFonts w:ascii="Times New Roman" w:hAnsi="Times New Roman" w:cs="Times New Roman"/>
          <w:i/>
          <w:iCs/>
        </w:rPr>
        <w:t>s.m.i.</w:t>
      </w:r>
      <w:proofErr w:type="spellEnd"/>
      <w:r w:rsidRPr="000429EA">
        <w:rPr>
          <w:rFonts w:ascii="Times New Roman" w:hAnsi="Times New Roman" w:cs="Times New Roman"/>
        </w:rPr>
        <w:t>);</w:t>
      </w:r>
    </w:p>
    <w:p w14:paraId="3147E2E7" w14:textId="77777777" w:rsidR="00EB177E" w:rsidRPr="000429EA" w:rsidRDefault="00EB177E" w:rsidP="00EB177E">
      <w:pPr>
        <w:pStyle w:val="Testo1012"/>
        <w:rPr>
          <w:rFonts w:ascii="Times New Roman" w:hAnsi="Times New Roman" w:cs="Times New Roman"/>
        </w:rPr>
      </w:pPr>
    </w:p>
    <w:p w14:paraId="2DD88F34" w14:textId="556B42DF" w:rsidR="00EB177E" w:rsidRPr="000429EA" w:rsidRDefault="00EB177E" w:rsidP="00EB177E">
      <w:pPr>
        <w:pStyle w:val="TestoElenco5-5"/>
        <w:rPr>
          <w:rFonts w:ascii="Times New Roman" w:hAnsi="Times New Roman" w:cs="Times New Roman"/>
        </w:rPr>
      </w:pPr>
      <w:r>
        <w:rPr>
          <w:rFonts w:ascii="Times New Roman" w:hAnsi="Times New Roman" w:cs="Times New Roman"/>
        </w:rPr>
        <w:t xml:space="preserve">□ </w:t>
      </w:r>
      <w:r w:rsidRPr="000429EA">
        <w:rPr>
          <w:rFonts w:ascii="Times New Roman" w:hAnsi="Times New Roman" w:cs="Times New Roman"/>
        </w:rPr>
        <w:t xml:space="preserve">e che nel caso di sentenze a carico per i reati dell’art. 94, c. 1, del </w:t>
      </w:r>
      <w:r w:rsidR="00193DCD" w:rsidRPr="000429EA">
        <w:rPr>
          <w:rFonts w:ascii="Times New Roman" w:hAnsi="Times New Roman" w:cs="Times New Roman"/>
        </w:rPr>
        <w:t>D.lgs.</w:t>
      </w:r>
      <w:r w:rsidRPr="000429EA">
        <w:rPr>
          <w:rFonts w:ascii="Times New Roman" w:hAnsi="Times New Roman" w:cs="Times New Roman"/>
        </w:rPr>
        <w:t xml:space="preserve"> n. 36/2023 e </w:t>
      </w:r>
      <w:proofErr w:type="spellStart"/>
      <w:r w:rsidRPr="000429EA">
        <w:rPr>
          <w:rFonts w:ascii="Times New Roman" w:hAnsi="Times New Roman" w:cs="Times New Roman"/>
        </w:rPr>
        <w:t>s.m.i.</w:t>
      </w:r>
      <w:proofErr w:type="spellEnd"/>
      <w:r w:rsidRPr="000429EA">
        <w:rPr>
          <w:rFonts w:ascii="Times New Roman" w:hAnsi="Times New Roman" w:cs="Times New Roman"/>
        </w:rPr>
        <w:t>,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come risulta dalla seguente documentazione che si allega alla dichiarazione:</w:t>
      </w:r>
    </w:p>
    <w:p w14:paraId="67FA7992"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F16B6AA"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B)</w:t>
      </w:r>
      <w:r w:rsidRPr="000429EA">
        <w:rPr>
          <w:rFonts w:ascii="Times New Roman" w:hAnsi="Times New Roman" w:cs="Times New Roman"/>
        </w:rPr>
        <w:tab/>
        <w:t>di aver subito le seguenti sentenze definitive di condanna passate in giudicato (</w:t>
      </w:r>
      <w:r w:rsidRPr="000429EA">
        <w:rPr>
          <w:rFonts w:ascii="Times New Roman" w:hAnsi="Times New Roman" w:cs="Times New Roman"/>
          <w:i/>
          <w:iCs/>
        </w:rPr>
        <w:t xml:space="preserve">indicare TUTTE le sentenze iscritte sul </w:t>
      </w:r>
      <w:r w:rsidRPr="000429EA">
        <w:rPr>
          <w:rFonts w:ascii="Times New Roman" w:hAnsi="Times New Roman" w:cs="Times New Roman"/>
          <w:b/>
          <w:bCs/>
          <w:i/>
          <w:iCs/>
        </w:rPr>
        <w:t>casellario giudiziale anagrafico storico</w:t>
      </w:r>
      <w:r w:rsidRPr="000429EA">
        <w:rPr>
          <w:rFonts w:ascii="Times New Roman" w:hAnsi="Times New Roman" w:cs="Times New Roman"/>
          <w:i/>
          <w:iCs/>
        </w:rPr>
        <w:t xml:space="preserve"> ed anche quelle per cui sia stato concesso il beneficio della non menzione</w:t>
      </w:r>
      <w:r w:rsidRPr="000429EA">
        <w:rPr>
          <w:rFonts w:ascii="Times New Roman" w:hAnsi="Times New Roman" w:cs="Times New Roman"/>
        </w:rPr>
        <w:t>):</w:t>
      </w:r>
    </w:p>
    <w:p w14:paraId="756A40AA" w14:textId="77777777" w:rsidR="00EB177E" w:rsidRPr="000429EA" w:rsidRDefault="00EB177E" w:rsidP="00EB177E">
      <w:pPr>
        <w:pStyle w:val="TestoRientrato5"/>
        <w:tabs>
          <w:tab w:val="right" w:leader="dot" w:pos="9638"/>
        </w:tabs>
        <w:rPr>
          <w:rFonts w:ascii="Times New Roman" w:hAnsi="Times New Roman" w:cs="Times New Roman"/>
        </w:rPr>
      </w:pPr>
      <w:r w:rsidRPr="000429EA">
        <w:rPr>
          <w:rFonts w:ascii="Times New Roman" w:hAnsi="Times New Roman" w:cs="Times New Roman"/>
        </w:rPr>
        <w:tab/>
        <w:t>;</w:t>
      </w:r>
    </w:p>
    <w:p w14:paraId="083FC0B5"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C)</w:t>
      </w:r>
      <w:r w:rsidRPr="000429EA">
        <w:rPr>
          <w:rFonts w:ascii="Times New Roman" w:hAnsi="Times New Roman" w:cs="Times New Roman"/>
        </w:rPr>
        <w:tab/>
        <w:t xml:space="preserve">che nei propri confronti non sussistono cause di decadenza, di sospensione o di divieto previste dall’articolo 67 del decreto legislativo 6 settembre 2011, n. 159 e </w:t>
      </w:r>
      <w:proofErr w:type="spellStart"/>
      <w:r w:rsidRPr="000429EA">
        <w:rPr>
          <w:rFonts w:ascii="Times New Roman" w:hAnsi="Times New Roman" w:cs="Times New Roman"/>
        </w:rPr>
        <w:t>s.m.i.</w:t>
      </w:r>
      <w:proofErr w:type="spellEnd"/>
      <w:r w:rsidRPr="000429EA">
        <w:rPr>
          <w:rFonts w:ascii="Times New Roman" w:hAnsi="Times New Roman" w:cs="Times New Roman"/>
        </w:rPr>
        <w:t xml:space="preserve"> o di un tentativo di infiltrazione mafiosa di cui all’articolo 84, comma 4, del medesimo decreto e di non avere pendenti procedimenti per l’applicazione delle misure di prevenzione della sorveglianza;</w:t>
      </w:r>
    </w:p>
    <w:p w14:paraId="10D0987A" w14:textId="77777777" w:rsidR="00EB177E" w:rsidRPr="000429EA" w:rsidRDefault="00EB177E" w:rsidP="00EB177E">
      <w:pPr>
        <w:pStyle w:val="TestoElenco5-5"/>
        <w:rPr>
          <w:rFonts w:ascii="Times New Roman" w:hAnsi="Times New Roman" w:cs="Times New Roman"/>
        </w:rPr>
      </w:pPr>
      <w:r w:rsidRPr="000429EA">
        <w:rPr>
          <w:rFonts w:ascii="Times New Roman" w:hAnsi="Times New Roman" w:cs="Times New Roman"/>
        </w:rPr>
        <w:t>D)</w:t>
      </w:r>
      <w:r w:rsidRPr="000429EA">
        <w:rPr>
          <w:rFonts w:ascii="Times New Roman" w:hAnsi="Times New Roman" w:cs="Times New Roman"/>
        </w:rPr>
        <w:tab/>
        <w:t>che nei propri confronti non sono state emesse sentenze ancorché non definitive relative a reati che precludono la partecipazione alle gare di appalto;</w:t>
      </w:r>
    </w:p>
    <w:p w14:paraId="2D76470E" w14:textId="77777777" w:rsidR="00EB177E" w:rsidRPr="000429EA" w:rsidRDefault="00EB177E" w:rsidP="00EB177E">
      <w:pPr>
        <w:pStyle w:val="TestoElenco5-5"/>
        <w:rPr>
          <w:rFonts w:ascii="Times New Roman" w:hAnsi="Times New Roman" w:cs="Times New Roman"/>
          <w:spacing w:val="-4"/>
        </w:rPr>
      </w:pPr>
      <w:r w:rsidRPr="000429EA">
        <w:rPr>
          <w:rFonts w:ascii="Times New Roman" w:hAnsi="Times New Roman" w:cs="Times New Roman"/>
          <w:spacing w:val="-4"/>
        </w:rPr>
        <w:t>E)</w:t>
      </w:r>
      <w:r w:rsidRPr="000429EA">
        <w:rPr>
          <w:rFonts w:ascii="Times New Roman" w:hAnsi="Times New Roman" w:cs="Times New Roman"/>
          <w:spacing w:val="-4"/>
        </w:rPr>
        <w:tab/>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convertito, con modificazioni, dalla legge 12 luglio 1991, n. 203, non risultino aver denunciato i fatti all’autorità giudiziaria, salvo che ricorrano i casi previsti dall’articolo 4, primo comma, della legge 24 novembre 1981, n. 689 e </w:t>
      </w:r>
      <w:proofErr w:type="spellStart"/>
      <w:r w:rsidRPr="000429EA">
        <w:rPr>
          <w:rFonts w:ascii="Times New Roman" w:hAnsi="Times New Roman" w:cs="Times New Roman"/>
          <w:spacing w:val="-4"/>
        </w:rPr>
        <w:t>s.m.i.</w:t>
      </w:r>
      <w:proofErr w:type="spellEnd"/>
      <w:r w:rsidRPr="000429EA">
        <w:rPr>
          <w:rFonts w:ascii="Times New Roman" w:hAnsi="Times New Roman" w:cs="Times New Roman"/>
          <w:spacing w:val="-4"/>
        </w:rPr>
        <w:t xml:space="preserve"> La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2D90A98C" w14:textId="77777777" w:rsidR="00EB177E" w:rsidRPr="000429EA" w:rsidRDefault="00EB177E" w:rsidP="00EB177E">
      <w:pPr>
        <w:pStyle w:val="Testo1012"/>
        <w:rPr>
          <w:rFonts w:ascii="Times New Roman" w:hAnsi="Times New Roman" w:cs="Times New Roman"/>
        </w:rPr>
      </w:pPr>
    </w:p>
    <w:p w14:paraId="21C521F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Letta e confermata la propria dichiarazione, il dichiarante la sottoscrive.</w:t>
      </w:r>
    </w:p>
    <w:p w14:paraId="22B422B3" w14:textId="77777777" w:rsidR="00EB177E" w:rsidRPr="000429EA" w:rsidRDefault="00EB177E" w:rsidP="00EB177E">
      <w:pPr>
        <w:pStyle w:val="Testo1012"/>
        <w:rPr>
          <w:rFonts w:ascii="Times New Roman" w:hAnsi="Times New Roman" w:cs="Times New Roman"/>
        </w:rPr>
      </w:pPr>
    </w:p>
    <w:p w14:paraId="73A3E213" w14:textId="77777777" w:rsidR="00EB177E" w:rsidRPr="000429EA" w:rsidRDefault="00EB177E" w:rsidP="00EB177E">
      <w:pPr>
        <w:pStyle w:val="Testo1012"/>
        <w:rPr>
          <w:rFonts w:ascii="Times New Roman" w:hAnsi="Times New Roman" w:cs="Times New Roman"/>
        </w:rPr>
      </w:pPr>
      <w:r w:rsidRPr="000429EA">
        <w:rPr>
          <w:rFonts w:ascii="Times New Roman" w:hAnsi="Times New Roman" w:cs="Times New Roman"/>
        </w:rPr>
        <w:t>Data, ................................</w:t>
      </w:r>
    </w:p>
    <w:p w14:paraId="7124E3D1" w14:textId="77777777" w:rsidR="00EB177E" w:rsidRPr="000429EA" w:rsidRDefault="00EB177E" w:rsidP="00EB177E">
      <w:pPr>
        <w:pStyle w:val="Testo1012"/>
        <w:rPr>
          <w:rFonts w:ascii="Times New Roman" w:hAnsi="Times New Roman" w:cs="Times New Roman"/>
        </w:rPr>
      </w:pPr>
    </w:p>
    <w:p w14:paraId="00033E5E" w14:textId="77777777" w:rsidR="00193DCD" w:rsidRPr="000429EA"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Firma digitale del legale rappresentante</w:t>
      </w:r>
    </w:p>
    <w:p w14:paraId="1E598775" w14:textId="15557254" w:rsidR="00BB0C08" w:rsidRPr="00193DCD" w:rsidRDefault="00193DCD" w:rsidP="00193DCD">
      <w:pPr>
        <w:pStyle w:val="Testo1012"/>
        <w:ind w:left="4536" w:firstLine="0"/>
        <w:jc w:val="center"/>
        <w:rPr>
          <w:rFonts w:ascii="Times New Roman" w:hAnsi="Times New Roman" w:cs="Times New Roman"/>
        </w:rPr>
      </w:pPr>
      <w:r w:rsidRPr="000429EA">
        <w:rPr>
          <w:rFonts w:ascii="Times New Roman" w:hAnsi="Times New Roman" w:cs="Times New Roman"/>
        </w:rPr>
        <w:t>....................................................</w:t>
      </w:r>
    </w:p>
    <w:sectPr w:rsidR="00BB0C08" w:rsidRPr="00193DCD" w:rsidSect="00EB177E">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Aster LT Std">
    <w:altName w:val="Lucida Bright"/>
    <w:panose1 w:val="00000000000000000000"/>
    <w:charset w:val="4D"/>
    <w:family w:val="roman"/>
    <w:notTrueType/>
    <w:pitch w:val="variable"/>
    <w:sig w:usb0="00000003" w:usb1="00000000" w:usb2="00000000" w:usb3="00000000" w:csb0="00000001" w:csb1="00000000"/>
  </w:font>
  <w:font w:name="HelveticaNeueLT Std">
    <w:altName w:val="Arial"/>
    <w:panose1 w:val="00000000000000000000"/>
    <w:charset w:val="4D"/>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9D6"/>
    <w:rsid w:val="00193DCD"/>
    <w:rsid w:val="001A68AF"/>
    <w:rsid w:val="00245FB2"/>
    <w:rsid w:val="0037378B"/>
    <w:rsid w:val="003C44B0"/>
    <w:rsid w:val="003D3C84"/>
    <w:rsid w:val="00763778"/>
    <w:rsid w:val="00767B28"/>
    <w:rsid w:val="00AD19D6"/>
    <w:rsid w:val="00B57542"/>
    <w:rsid w:val="00BA10D9"/>
    <w:rsid w:val="00BB0C08"/>
    <w:rsid w:val="00BE0DA4"/>
    <w:rsid w:val="00C81CBE"/>
    <w:rsid w:val="00D27855"/>
    <w:rsid w:val="00E05D9A"/>
    <w:rsid w:val="00EB17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B4AC"/>
  <w15:chartTrackingRefBased/>
  <w15:docId w15:val="{F11871DB-4A9A-4D49-AEAC-E1A685CD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EB177E"/>
    <w:pPr>
      <w:spacing w:after="0" w:line="240" w:lineRule="auto"/>
    </w:pPr>
    <w:rPr>
      <w:rFonts w:ascii="Calibri" w:eastAsia="Calibri" w:hAnsi="Calibri" w:cs="Times New Roman"/>
      <w:kern w:val="2"/>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012">
    <w:name w:val="Testo 10/12"/>
    <w:basedOn w:val="Normale"/>
    <w:uiPriority w:val="99"/>
    <w:rsid w:val="00EB177E"/>
    <w:pPr>
      <w:autoSpaceDE w:val="0"/>
      <w:autoSpaceDN w:val="0"/>
      <w:adjustRightInd w:val="0"/>
      <w:spacing w:line="240" w:lineRule="atLeast"/>
      <w:ind w:firstLine="283"/>
      <w:jc w:val="both"/>
      <w:textAlignment w:val="center"/>
    </w:pPr>
    <w:rPr>
      <w:rFonts w:ascii="New Aster LT Std" w:hAnsi="New Aster LT Std" w:cs="New Aster LT Std"/>
      <w:color w:val="000000"/>
      <w:kern w:val="0"/>
      <w:sz w:val="20"/>
      <w:szCs w:val="20"/>
    </w:rPr>
  </w:style>
  <w:style w:type="paragraph" w:customStyle="1" w:styleId="Testo1012norientro">
    <w:name w:val="Testo 10/12 no rientro"/>
    <w:basedOn w:val="Normale"/>
    <w:uiPriority w:val="99"/>
    <w:rsid w:val="00EB177E"/>
    <w:pPr>
      <w:autoSpaceDE w:val="0"/>
      <w:autoSpaceDN w:val="0"/>
      <w:adjustRightInd w:val="0"/>
      <w:spacing w:line="240" w:lineRule="atLeast"/>
      <w:jc w:val="both"/>
      <w:textAlignment w:val="center"/>
    </w:pPr>
    <w:rPr>
      <w:rFonts w:ascii="New Aster LT Std" w:hAnsi="New Aster LT Std" w:cs="New Aster LT Std"/>
      <w:color w:val="000000"/>
      <w:kern w:val="0"/>
      <w:sz w:val="20"/>
      <w:szCs w:val="20"/>
    </w:rPr>
  </w:style>
  <w:style w:type="paragraph" w:customStyle="1" w:styleId="TestoElenco5-5">
    <w:name w:val="Testo Elenco 5/-5"/>
    <w:basedOn w:val="Normale"/>
    <w:uiPriority w:val="99"/>
    <w:rsid w:val="00EB177E"/>
    <w:pPr>
      <w:tabs>
        <w:tab w:val="left" w:pos="720"/>
      </w:tabs>
      <w:autoSpaceDE w:val="0"/>
      <w:autoSpaceDN w:val="0"/>
      <w:adjustRightInd w:val="0"/>
      <w:spacing w:line="240" w:lineRule="atLeast"/>
      <w:ind w:left="283" w:hanging="283"/>
      <w:jc w:val="both"/>
      <w:textAlignment w:val="center"/>
    </w:pPr>
    <w:rPr>
      <w:rFonts w:ascii="New Aster LT Std" w:hAnsi="New Aster LT Std" w:cs="New Aster LT Std"/>
      <w:color w:val="000000"/>
      <w:kern w:val="0"/>
      <w:sz w:val="20"/>
      <w:szCs w:val="20"/>
    </w:rPr>
  </w:style>
  <w:style w:type="paragraph" w:customStyle="1" w:styleId="TestoSottoElenco10-5">
    <w:name w:val="Testo SottoElenco 10/-5"/>
    <w:basedOn w:val="Normale"/>
    <w:uiPriority w:val="99"/>
    <w:rsid w:val="00EB177E"/>
    <w:pPr>
      <w:tabs>
        <w:tab w:val="left" w:pos="720"/>
      </w:tabs>
      <w:autoSpaceDE w:val="0"/>
      <w:autoSpaceDN w:val="0"/>
      <w:adjustRightInd w:val="0"/>
      <w:spacing w:line="240" w:lineRule="atLeast"/>
      <w:ind w:left="567" w:hanging="283"/>
      <w:jc w:val="both"/>
      <w:textAlignment w:val="center"/>
    </w:pPr>
    <w:rPr>
      <w:rFonts w:ascii="New Aster LT Std" w:hAnsi="New Aster LT Std" w:cs="New Aster LT Std"/>
      <w:color w:val="000000"/>
      <w:kern w:val="0"/>
      <w:sz w:val="20"/>
      <w:szCs w:val="20"/>
    </w:rPr>
  </w:style>
  <w:style w:type="paragraph" w:customStyle="1" w:styleId="TestoRientrato5">
    <w:name w:val="Testo Rientrato (5)"/>
    <w:basedOn w:val="Normale"/>
    <w:uiPriority w:val="99"/>
    <w:rsid w:val="00EB177E"/>
    <w:pPr>
      <w:autoSpaceDE w:val="0"/>
      <w:autoSpaceDN w:val="0"/>
      <w:adjustRightInd w:val="0"/>
      <w:spacing w:line="240" w:lineRule="atLeast"/>
      <w:ind w:left="283"/>
      <w:jc w:val="both"/>
      <w:textAlignment w:val="center"/>
    </w:pPr>
    <w:rPr>
      <w:rFonts w:ascii="New Aster LT Std" w:hAnsi="New Aster LT Std" w:cs="New Aster LT Std"/>
      <w:color w:val="000000"/>
      <w:kern w:val="0"/>
      <w:sz w:val="20"/>
      <w:szCs w:val="20"/>
    </w:rPr>
  </w:style>
  <w:style w:type="paragraph" w:customStyle="1" w:styleId="SchemaTitolo4">
    <w:name w:val="Schema Titolo 4"/>
    <w:basedOn w:val="Normale"/>
    <w:uiPriority w:val="99"/>
    <w:rsid w:val="00EB17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360" w:lineRule="auto"/>
      <w:jc w:val="center"/>
      <w:textAlignment w:val="center"/>
    </w:pPr>
    <w:rPr>
      <w:rFonts w:ascii="HelveticaNeueLT Std" w:hAnsi="HelveticaNeueLT Std" w:cs="HelveticaNeueLT Std"/>
      <w:b/>
      <w:bCs/>
      <w:caps/>
      <w:color w:val="000000"/>
      <w:kern w:val="0"/>
      <w:sz w:val="20"/>
      <w:szCs w:val="20"/>
    </w:rPr>
  </w:style>
  <w:style w:type="paragraph" w:customStyle="1" w:styleId="SchemaTitolo5">
    <w:name w:val="Schema Titolo 5"/>
    <w:basedOn w:val="Normale"/>
    <w:uiPriority w:val="99"/>
    <w:rsid w:val="00EB177E"/>
    <w:pPr>
      <w:pBdr>
        <w:bottom w:val="single" w:sz="2" w:space="11" w:color="000000"/>
      </w:pBd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after="567" w:line="360" w:lineRule="auto"/>
      <w:jc w:val="center"/>
      <w:textAlignment w:val="center"/>
    </w:pPr>
    <w:rPr>
      <w:rFonts w:ascii="HelveticaNeueLT Std" w:hAnsi="HelveticaNeueLT Std" w:cs="HelveticaNeueLT Std"/>
      <w:b/>
      <w:bCs/>
      <w:color w:val="000000"/>
      <w:kern w:val="0"/>
      <w:sz w:val="20"/>
      <w:szCs w:val="20"/>
    </w:rPr>
  </w:style>
  <w:style w:type="paragraph" w:customStyle="1" w:styleId="Testo810norientro">
    <w:name w:val="Testo 8/10 no rientro"/>
    <w:basedOn w:val="Normale"/>
    <w:uiPriority w:val="99"/>
    <w:rsid w:val="00EB177E"/>
    <w:pPr>
      <w:autoSpaceDE w:val="0"/>
      <w:autoSpaceDN w:val="0"/>
      <w:adjustRightInd w:val="0"/>
      <w:spacing w:line="200" w:lineRule="atLeast"/>
      <w:jc w:val="both"/>
      <w:textAlignment w:val="center"/>
    </w:pPr>
    <w:rPr>
      <w:rFonts w:ascii="New Aster LT Std" w:hAnsi="New Aster LT Std" w:cs="New Aster LT Std"/>
      <w:color w:val="000000"/>
      <w:kern w:val="0"/>
      <w:sz w:val="16"/>
      <w:szCs w:val="16"/>
    </w:rPr>
  </w:style>
  <w:style w:type="character" w:styleId="Collegamentoipertestuale">
    <w:name w:val="Hyperlink"/>
    <w:uiPriority w:val="99"/>
    <w:unhideWhenUsed/>
    <w:rsid w:val="0037378B"/>
    <w:rPr>
      <w:color w:val="0563C1"/>
      <w:u w:val="single"/>
    </w:rPr>
  </w:style>
  <w:style w:type="character" w:styleId="Menzionenonrisolta">
    <w:name w:val="Unresolved Mention"/>
    <w:basedOn w:val="Carpredefinitoparagrafo"/>
    <w:uiPriority w:val="99"/>
    <w:semiHidden/>
    <w:unhideWhenUsed/>
    <w:rsid w:val="003737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icommi.ancona@postacert.difes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1582</Words>
  <Characters>9022</Characters>
  <Application>Microsoft Office Word</Application>
  <DocSecurity>0</DocSecurity>
  <Lines>75</Lines>
  <Paragraphs>21</Paragraphs>
  <ScaleCrop>false</ScaleCrop>
  <Company>MARINA MILITARE</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Gentile Gianluigi - C.C.</dc:creator>
  <cp:keywords/>
  <dc:description/>
  <cp:lastModifiedBy>Marrella Raffaele - C.F.</cp:lastModifiedBy>
  <cp:revision>12</cp:revision>
  <dcterms:created xsi:type="dcterms:W3CDTF">2025-10-16T13:58:00Z</dcterms:created>
  <dcterms:modified xsi:type="dcterms:W3CDTF">2025-10-24T08:27:00Z</dcterms:modified>
</cp:coreProperties>
</file>